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76" w:rsidRPr="00C10676" w:rsidRDefault="00C10676" w:rsidP="00C10676">
      <w:pPr>
        <w:pStyle w:val="a4"/>
        <w:spacing w:line="560" w:lineRule="exact"/>
        <w:ind w:firstLineChars="0" w:firstLine="0"/>
        <w:contextualSpacing/>
        <w:jc w:val="left"/>
        <w:rPr>
          <w:rFonts w:eastAsia="黑体"/>
          <w:szCs w:val="32"/>
        </w:rPr>
      </w:pPr>
      <w:r w:rsidRPr="00C10676">
        <w:rPr>
          <w:rFonts w:eastAsia="黑体" w:hAnsi="黑体"/>
          <w:szCs w:val="32"/>
        </w:rPr>
        <w:t>附件</w:t>
      </w:r>
    </w:p>
    <w:p w:rsidR="00C10676" w:rsidRPr="00C10676" w:rsidRDefault="00C10676" w:rsidP="00C10676">
      <w:pPr>
        <w:pStyle w:val="a4"/>
        <w:spacing w:line="560" w:lineRule="exact"/>
        <w:ind w:firstLineChars="0" w:firstLine="0"/>
        <w:contextualSpacing/>
        <w:jc w:val="left"/>
        <w:rPr>
          <w:rFonts w:eastAsia="黑体"/>
          <w:szCs w:val="32"/>
        </w:rPr>
      </w:pPr>
    </w:p>
    <w:p w:rsidR="00C10676" w:rsidRPr="00C10676" w:rsidRDefault="00C10676" w:rsidP="00C10676">
      <w:pPr>
        <w:pStyle w:val="a4"/>
        <w:spacing w:line="640" w:lineRule="exact"/>
        <w:ind w:firstLineChars="0" w:firstLine="0"/>
        <w:contextualSpacing/>
        <w:jc w:val="center"/>
        <w:rPr>
          <w:rFonts w:eastAsia="方正小标宋简体"/>
          <w:sz w:val="44"/>
          <w:szCs w:val="44"/>
        </w:rPr>
      </w:pPr>
      <w:r w:rsidRPr="00C10676">
        <w:rPr>
          <w:rFonts w:eastAsia="方正小标宋简体"/>
          <w:sz w:val="44"/>
          <w:szCs w:val="44"/>
        </w:rPr>
        <w:t>泸县交通运输行业岁末年初安全生产</w:t>
      </w:r>
    </w:p>
    <w:p w:rsidR="00C10676" w:rsidRPr="00C10676" w:rsidRDefault="00C10676" w:rsidP="00C10676">
      <w:pPr>
        <w:pStyle w:val="a4"/>
        <w:spacing w:line="640" w:lineRule="exact"/>
        <w:ind w:firstLineChars="0" w:firstLine="0"/>
        <w:contextualSpacing/>
        <w:jc w:val="center"/>
        <w:rPr>
          <w:rFonts w:eastAsia="方正小标宋简体"/>
          <w:sz w:val="44"/>
          <w:szCs w:val="44"/>
        </w:rPr>
      </w:pPr>
      <w:r w:rsidRPr="00C10676">
        <w:rPr>
          <w:rFonts w:eastAsia="方正小标宋简体"/>
          <w:sz w:val="44"/>
          <w:szCs w:val="44"/>
        </w:rPr>
        <w:t>风险防范工作实施方案</w:t>
      </w:r>
    </w:p>
    <w:p w:rsidR="00C10676" w:rsidRPr="00C10676" w:rsidRDefault="00C10676" w:rsidP="00C10676">
      <w:pPr>
        <w:spacing w:line="560" w:lineRule="exact"/>
        <w:rPr>
          <w:rFonts w:eastAsia="方正仿宋简体"/>
          <w:szCs w:val="32"/>
        </w:rPr>
      </w:pPr>
    </w:p>
    <w:p w:rsidR="00C10676" w:rsidRPr="00C10676" w:rsidRDefault="00C10676" w:rsidP="00C10676">
      <w:pPr>
        <w:spacing w:line="560" w:lineRule="exact"/>
        <w:ind w:firstLineChars="200" w:firstLine="640"/>
        <w:rPr>
          <w:rFonts w:eastAsia="仿宋"/>
          <w:szCs w:val="32"/>
        </w:rPr>
      </w:pPr>
      <w:r w:rsidRPr="00C10676">
        <w:rPr>
          <w:rFonts w:eastAsia="仿宋"/>
          <w:szCs w:val="32"/>
        </w:rPr>
        <w:t>为认真贯彻落实党中央国务院和省委省政府、市委市政府关于安全生产的决策部署及近期全国全省全市安全生产有关会议精神，根据《国务院安委会办公室</w:t>
      </w:r>
      <w:r w:rsidRPr="00C10676">
        <w:rPr>
          <w:rFonts w:eastAsia="仿宋"/>
          <w:szCs w:val="32"/>
        </w:rPr>
        <w:t xml:space="preserve"> </w:t>
      </w:r>
      <w:r w:rsidRPr="00C10676">
        <w:rPr>
          <w:rFonts w:eastAsia="仿宋"/>
          <w:szCs w:val="32"/>
        </w:rPr>
        <w:t>应急管理部关于做好岁末年初安全防范工作的通知》（安委办明电〔</w:t>
      </w:r>
      <w:r w:rsidRPr="00C10676">
        <w:rPr>
          <w:rFonts w:eastAsia="仿宋"/>
          <w:szCs w:val="32"/>
        </w:rPr>
        <w:t>2018</w:t>
      </w:r>
      <w:r w:rsidRPr="00C10676">
        <w:rPr>
          <w:rFonts w:eastAsia="仿宋"/>
          <w:szCs w:val="32"/>
        </w:rPr>
        <w:t>〕</w:t>
      </w:r>
      <w:r w:rsidRPr="00C10676">
        <w:rPr>
          <w:rFonts w:eastAsia="仿宋"/>
          <w:szCs w:val="32"/>
        </w:rPr>
        <w:t>20</w:t>
      </w:r>
      <w:r w:rsidRPr="00C10676">
        <w:rPr>
          <w:rFonts w:eastAsia="仿宋"/>
          <w:szCs w:val="32"/>
        </w:rPr>
        <w:t>号）、《四川省人民政府安全生产委员会办公室</w:t>
      </w:r>
      <w:r w:rsidRPr="00C10676">
        <w:rPr>
          <w:rFonts w:eastAsia="仿宋"/>
          <w:szCs w:val="32"/>
        </w:rPr>
        <w:t xml:space="preserve"> </w:t>
      </w:r>
      <w:r w:rsidRPr="00C10676">
        <w:rPr>
          <w:rFonts w:eastAsia="仿宋"/>
          <w:szCs w:val="32"/>
        </w:rPr>
        <w:t>四川省应急管理厅关于扎实做好岁末年初安全生产风险防范工作的通知》（川安办〔</w:t>
      </w:r>
      <w:r w:rsidRPr="00C10676">
        <w:rPr>
          <w:rFonts w:eastAsia="仿宋"/>
          <w:szCs w:val="32"/>
        </w:rPr>
        <w:t>2018</w:t>
      </w:r>
      <w:r w:rsidRPr="00C10676">
        <w:rPr>
          <w:rFonts w:eastAsia="仿宋"/>
          <w:szCs w:val="32"/>
        </w:rPr>
        <w:t>〕</w:t>
      </w:r>
      <w:r w:rsidRPr="00C10676">
        <w:rPr>
          <w:rFonts w:eastAsia="仿宋"/>
          <w:szCs w:val="32"/>
        </w:rPr>
        <w:t>63</w:t>
      </w:r>
      <w:r w:rsidRPr="00C10676">
        <w:rPr>
          <w:rFonts w:eastAsia="仿宋"/>
          <w:szCs w:val="32"/>
        </w:rPr>
        <w:t>号）、《泸州市安全生产委员会关于印发泸州市岁末年初安全生产风险防范工作实施方案的通知》（</w:t>
      </w:r>
      <w:proofErr w:type="gramStart"/>
      <w:r w:rsidRPr="00C10676">
        <w:rPr>
          <w:rFonts w:eastAsia="仿宋"/>
          <w:szCs w:val="32"/>
        </w:rPr>
        <w:t>泸</w:t>
      </w:r>
      <w:proofErr w:type="gramEnd"/>
      <w:r w:rsidRPr="00C10676">
        <w:rPr>
          <w:rFonts w:eastAsia="仿宋"/>
          <w:szCs w:val="32"/>
        </w:rPr>
        <w:t>市安委〔</w:t>
      </w:r>
      <w:r w:rsidRPr="00C10676">
        <w:rPr>
          <w:rFonts w:eastAsia="仿宋"/>
          <w:szCs w:val="32"/>
        </w:rPr>
        <w:t>2019</w:t>
      </w:r>
      <w:r w:rsidRPr="00C10676">
        <w:rPr>
          <w:rFonts w:eastAsia="仿宋"/>
          <w:szCs w:val="32"/>
        </w:rPr>
        <w:t>〕</w:t>
      </w:r>
      <w:r w:rsidRPr="00C10676">
        <w:rPr>
          <w:rFonts w:eastAsia="仿宋"/>
          <w:szCs w:val="32"/>
        </w:rPr>
        <w:t>1</w:t>
      </w:r>
      <w:r w:rsidRPr="00C10676">
        <w:rPr>
          <w:rFonts w:eastAsia="仿宋"/>
          <w:szCs w:val="32"/>
        </w:rPr>
        <w:t>号）和《泸县安全生产委员会关于印发泸县岁末年初安全生产风险防范工作实施方案的通知》（</w:t>
      </w:r>
      <w:r w:rsidRPr="00C10676">
        <w:rPr>
          <w:color w:val="000000"/>
          <w:szCs w:val="32"/>
        </w:rPr>
        <w:t>泸县安委</w:t>
      </w:r>
      <w:r w:rsidRPr="00C10676">
        <w:rPr>
          <w:rFonts w:eastAsia="方正小标宋_GBK"/>
          <w:color w:val="000000"/>
          <w:szCs w:val="32"/>
        </w:rPr>
        <w:t>﹝</w:t>
      </w:r>
      <w:r w:rsidRPr="00C10676">
        <w:rPr>
          <w:color w:val="000000"/>
          <w:szCs w:val="32"/>
        </w:rPr>
        <w:t>2019</w:t>
      </w:r>
      <w:r w:rsidRPr="00C10676">
        <w:rPr>
          <w:rFonts w:eastAsia="方正小标宋_GBK"/>
          <w:color w:val="000000"/>
          <w:szCs w:val="32"/>
        </w:rPr>
        <w:t>﹞</w:t>
      </w:r>
      <w:r w:rsidRPr="00C10676">
        <w:rPr>
          <w:color w:val="000000"/>
          <w:szCs w:val="32"/>
        </w:rPr>
        <w:t>1</w:t>
      </w:r>
      <w:r w:rsidRPr="00C10676">
        <w:rPr>
          <w:color w:val="000000"/>
          <w:szCs w:val="32"/>
        </w:rPr>
        <w:t>号</w:t>
      </w:r>
      <w:r w:rsidRPr="00C10676">
        <w:rPr>
          <w:rFonts w:eastAsia="仿宋"/>
          <w:szCs w:val="32"/>
        </w:rPr>
        <w:t>）要求，全力以赴做好泸县交通运输行业岁末年初安全生产工作，特制定本方案。</w:t>
      </w:r>
    </w:p>
    <w:p w:rsidR="00C10676" w:rsidRPr="00C10676" w:rsidRDefault="00C10676" w:rsidP="00C10676">
      <w:pPr>
        <w:spacing w:line="560" w:lineRule="exact"/>
        <w:ind w:firstLineChars="200" w:firstLine="640"/>
        <w:rPr>
          <w:rFonts w:eastAsia="黑体"/>
          <w:szCs w:val="32"/>
        </w:rPr>
      </w:pPr>
      <w:r w:rsidRPr="00C10676">
        <w:rPr>
          <w:rFonts w:eastAsia="黑体" w:hAnsi="黑体"/>
          <w:szCs w:val="32"/>
        </w:rPr>
        <w:t>一、指导思想</w:t>
      </w:r>
    </w:p>
    <w:p w:rsidR="00C10676" w:rsidRPr="00C10676" w:rsidRDefault="00C10676" w:rsidP="00C10676">
      <w:pPr>
        <w:spacing w:line="560" w:lineRule="exact"/>
        <w:ind w:firstLineChars="200" w:firstLine="640"/>
        <w:rPr>
          <w:rFonts w:eastAsia="仿宋"/>
          <w:szCs w:val="32"/>
        </w:rPr>
      </w:pPr>
      <w:r w:rsidRPr="00C10676">
        <w:rPr>
          <w:rFonts w:eastAsia="仿宋"/>
          <w:szCs w:val="32"/>
        </w:rPr>
        <w:t>坚持以习近平新时代中国特色社会主义思想为指导，认真学习贯彻落实党的十九大和省委十一届三次、四次全会及市委八届五次、六次全会精神，进一步增强安全生产</w:t>
      </w:r>
      <w:r w:rsidRPr="00C10676">
        <w:rPr>
          <w:rFonts w:eastAsia="仿宋"/>
          <w:szCs w:val="32"/>
        </w:rPr>
        <w:t>“</w:t>
      </w:r>
      <w:r w:rsidRPr="00C10676">
        <w:rPr>
          <w:rFonts w:eastAsia="仿宋"/>
          <w:szCs w:val="32"/>
        </w:rPr>
        <w:t>红线</w:t>
      </w:r>
      <w:r w:rsidRPr="00C10676">
        <w:rPr>
          <w:rFonts w:eastAsia="仿宋"/>
          <w:szCs w:val="32"/>
        </w:rPr>
        <w:t>”</w:t>
      </w:r>
      <w:r w:rsidRPr="00C10676">
        <w:rPr>
          <w:rFonts w:eastAsia="仿宋"/>
          <w:szCs w:val="32"/>
        </w:rPr>
        <w:t>意识，牢固树立</w:t>
      </w:r>
      <w:proofErr w:type="gramStart"/>
      <w:r w:rsidRPr="00C10676">
        <w:rPr>
          <w:rFonts w:eastAsia="仿宋"/>
          <w:szCs w:val="32"/>
        </w:rPr>
        <w:t>安全发展</w:t>
      </w:r>
      <w:proofErr w:type="gramEnd"/>
      <w:r w:rsidRPr="00C10676">
        <w:rPr>
          <w:rFonts w:eastAsia="仿宋"/>
          <w:szCs w:val="32"/>
        </w:rPr>
        <w:t>理念，弘扬生命至上、</w:t>
      </w:r>
      <w:proofErr w:type="gramStart"/>
      <w:r w:rsidRPr="00C10676">
        <w:rPr>
          <w:rFonts w:eastAsia="仿宋"/>
          <w:szCs w:val="32"/>
        </w:rPr>
        <w:t>安全第一</w:t>
      </w:r>
      <w:proofErr w:type="gramEnd"/>
      <w:r w:rsidRPr="00C10676">
        <w:rPr>
          <w:rFonts w:eastAsia="仿宋"/>
          <w:szCs w:val="32"/>
        </w:rPr>
        <w:t>的思想，针对岁末年初安全生产的规律和特点，紧紧盯住重点行业、重点企业、重点环节、重点部位、重点时段，认真分</w:t>
      </w:r>
      <w:r w:rsidRPr="00C10676">
        <w:rPr>
          <w:rFonts w:eastAsia="仿宋"/>
          <w:szCs w:val="32"/>
        </w:rPr>
        <w:lastRenderedPageBreak/>
        <w:t>析</w:t>
      </w:r>
      <w:proofErr w:type="gramStart"/>
      <w:r w:rsidRPr="00C10676">
        <w:rPr>
          <w:rFonts w:eastAsia="仿宋"/>
          <w:szCs w:val="32"/>
        </w:rPr>
        <w:t>研判各种</w:t>
      </w:r>
      <w:proofErr w:type="gramEnd"/>
      <w:r w:rsidRPr="00C10676">
        <w:rPr>
          <w:rFonts w:eastAsia="仿宋"/>
          <w:szCs w:val="32"/>
        </w:rPr>
        <w:t>安全风险，采取针对性的管控措施，全力防范生产安全事故发生，千方百计确保人民生命财产安全。</w:t>
      </w:r>
    </w:p>
    <w:p w:rsidR="00C10676" w:rsidRPr="00C10676" w:rsidRDefault="00C10676" w:rsidP="00C10676">
      <w:pPr>
        <w:spacing w:line="560" w:lineRule="exact"/>
        <w:ind w:firstLineChars="200" w:firstLine="640"/>
        <w:rPr>
          <w:rFonts w:eastAsia="黑体"/>
          <w:szCs w:val="32"/>
        </w:rPr>
      </w:pPr>
      <w:r w:rsidRPr="00C10676">
        <w:rPr>
          <w:rFonts w:eastAsia="黑体" w:hAnsi="黑体"/>
          <w:szCs w:val="32"/>
        </w:rPr>
        <w:t>二、防范措施</w:t>
      </w:r>
    </w:p>
    <w:p w:rsidR="00C10676" w:rsidRPr="00C10676" w:rsidRDefault="00C10676" w:rsidP="00C10676">
      <w:pPr>
        <w:spacing w:line="560" w:lineRule="exact"/>
        <w:ind w:firstLineChars="200" w:firstLine="640"/>
        <w:rPr>
          <w:rFonts w:eastAsia="仿宋"/>
          <w:szCs w:val="32"/>
        </w:rPr>
      </w:pPr>
      <w:r w:rsidRPr="00C10676">
        <w:rPr>
          <w:rFonts w:eastAsia="仿宋"/>
          <w:szCs w:val="32"/>
        </w:rPr>
        <w:t>针对交通运输行业存在的安全风险和问题，采取有针对性的措施，重点加强以下行业的安全监管，全力防范生产安全事故发生。</w:t>
      </w:r>
    </w:p>
    <w:p w:rsidR="00C10676" w:rsidRPr="00C10676" w:rsidRDefault="00C10676" w:rsidP="00C10676">
      <w:pPr>
        <w:spacing w:line="560" w:lineRule="exact"/>
        <w:ind w:firstLineChars="200" w:firstLine="641"/>
      </w:pPr>
      <w:r w:rsidRPr="00C10676">
        <w:rPr>
          <w:b/>
        </w:rPr>
        <w:t>道路运输行业：</w:t>
      </w:r>
      <w:r w:rsidRPr="00C10676">
        <w:t>重点检查企业和营运车辆的安全管理和安全生产责任是否落实；对长途客运、旅游客车、危险品运输车辆和驾驶员的动态监管是否到位；</w:t>
      </w:r>
      <w:r w:rsidRPr="00C10676">
        <w:t>“</w:t>
      </w:r>
      <w:r w:rsidRPr="00C10676">
        <w:t>六严禁</w:t>
      </w:r>
      <w:r w:rsidRPr="00C10676">
        <w:t>”</w:t>
      </w:r>
      <w:r w:rsidRPr="00C10676">
        <w:t>铁</w:t>
      </w:r>
      <w:proofErr w:type="gramStart"/>
      <w:r w:rsidRPr="00C10676">
        <w:t>规</w:t>
      </w:r>
      <w:proofErr w:type="gramEnd"/>
      <w:r w:rsidRPr="00C10676">
        <w:t>、</w:t>
      </w:r>
      <w:r w:rsidRPr="00C10676">
        <w:t>“</w:t>
      </w:r>
      <w:r w:rsidRPr="00C10676">
        <w:t>三</w:t>
      </w:r>
      <w:proofErr w:type="gramStart"/>
      <w:r w:rsidRPr="00C10676">
        <w:t>不</w:t>
      </w:r>
      <w:proofErr w:type="gramEnd"/>
      <w:r w:rsidRPr="00C10676">
        <w:t>进站、六不出站</w:t>
      </w:r>
      <w:r w:rsidRPr="00C10676">
        <w:t>”</w:t>
      </w:r>
      <w:r w:rsidRPr="00C10676">
        <w:t>、客运车辆</w:t>
      </w:r>
      <w:r w:rsidRPr="00C10676">
        <w:t>“</w:t>
      </w:r>
      <w:r w:rsidRPr="00C10676">
        <w:t>凌晨</w:t>
      </w:r>
      <w:r w:rsidRPr="00C10676">
        <w:t>2</w:t>
      </w:r>
      <w:r w:rsidRPr="00C10676">
        <w:t>时到</w:t>
      </w:r>
      <w:r w:rsidRPr="00C10676">
        <w:t>5</w:t>
      </w:r>
      <w:r w:rsidRPr="00C10676">
        <w:t>时停车休息</w:t>
      </w:r>
      <w:r w:rsidRPr="00C10676">
        <w:t>”</w:t>
      </w:r>
      <w:r w:rsidRPr="00C10676">
        <w:t>、夜间行驶限速等规定是否落实；企业对从业人员的安全教育培训是否按规定要求落实；客运车辆、危险化学品运输车辆安全技术管理、驾驶员及行驶路线等情况是否符合要求，是否开展经常性的安全路检路查；危险源辨识与风险控制机制是否建立并落实，安全隐患排查治理机制是否建立并落实；</w:t>
      </w:r>
      <w:r w:rsidRPr="00C10676">
        <w:rPr>
          <w:szCs w:val="32"/>
        </w:rPr>
        <w:t>强化客运站安全管理，严格落实</w:t>
      </w:r>
      <w:r w:rsidRPr="00C10676">
        <w:rPr>
          <w:szCs w:val="32"/>
        </w:rPr>
        <w:t>“</w:t>
      </w:r>
      <w:r w:rsidRPr="00C10676">
        <w:rPr>
          <w:szCs w:val="32"/>
        </w:rPr>
        <w:t>三</w:t>
      </w:r>
      <w:proofErr w:type="gramStart"/>
      <w:r w:rsidRPr="00C10676">
        <w:rPr>
          <w:szCs w:val="32"/>
        </w:rPr>
        <w:t>不</w:t>
      </w:r>
      <w:proofErr w:type="gramEnd"/>
      <w:r w:rsidRPr="00C10676">
        <w:rPr>
          <w:szCs w:val="32"/>
        </w:rPr>
        <w:t>进站、六不出站</w:t>
      </w:r>
      <w:r w:rsidRPr="00C10676">
        <w:rPr>
          <w:szCs w:val="32"/>
        </w:rPr>
        <w:t>”</w:t>
      </w:r>
      <w:r w:rsidRPr="00C10676">
        <w:rPr>
          <w:szCs w:val="32"/>
        </w:rPr>
        <w:t>，道路客运实名制管理制度等工作规范；加强新开行城镇公交安全监管，加强</w:t>
      </w:r>
      <w:r w:rsidRPr="00C10676">
        <w:rPr>
          <w:szCs w:val="32"/>
        </w:rPr>
        <w:t>“</w:t>
      </w:r>
      <w:r w:rsidRPr="00C10676">
        <w:rPr>
          <w:szCs w:val="32"/>
        </w:rPr>
        <w:t>打非治违</w:t>
      </w:r>
      <w:r w:rsidRPr="00C10676">
        <w:rPr>
          <w:szCs w:val="32"/>
        </w:rPr>
        <w:t>”</w:t>
      </w:r>
      <w:r w:rsidRPr="00C10676">
        <w:rPr>
          <w:szCs w:val="32"/>
        </w:rPr>
        <w:t>工作，对非法营运的社会车辆及违规运营的客运、货运车辆进行严厉打击；</w:t>
      </w:r>
      <w:r w:rsidRPr="00C10676">
        <w:t>认真安排部署货运源头治理工作，积极与公安部门协调，全面开展联合巡查。</w:t>
      </w:r>
    </w:p>
    <w:p w:rsidR="00C10676" w:rsidRPr="00C10676" w:rsidRDefault="00C10676" w:rsidP="00C10676">
      <w:pPr>
        <w:spacing w:line="560" w:lineRule="exact"/>
        <w:ind w:firstLineChars="200" w:firstLine="641"/>
        <w:rPr>
          <w:b/>
        </w:rPr>
      </w:pPr>
      <w:r w:rsidRPr="00C10676">
        <w:rPr>
          <w:b/>
        </w:rPr>
        <w:t>责任单位：县运管所</w:t>
      </w:r>
    </w:p>
    <w:p w:rsidR="00C10676" w:rsidRPr="00C10676" w:rsidRDefault="00C10676" w:rsidP="00C10676">
      <w:pPr>
        <w:spacing w:line="560" w:lineRule="exact"/>
        <w:ind w:firstLineChars="200" w:firstLine="641"/>
      </w:pPr>
      <w:r w:rsidRPr="00C10676">
        <w:rPr>
          <w:b/>
        </w:rPr>
        <w:t>水上交通行业：</w:t>
      </w:r>
      <w:r w:rsidRPr="00C10676">
        <w:t>重点检查企业和船舶安全管理和安全生产责任是否落实；对重点渡口、码头、危险品运输、船舶的动态监控是否到位；</w:t>
      </w:r>
      <w:r w:rsidRPr="00C10676">
        <w:t>“</w:t>
      </w:r>
      <w:r w:rsidRPr="00C10676">
        <w:t>六不发航</w:t>
      </w:r>
      <w:r w:rsidRPr="00C10676">
        <w:t>”</w:t>
      </w:r>
      <w:r w:rsidRPr="00C10676">
        <w:t>、签单发航等制度是否落实；</w:t>
      </w:r>
      <w:r w:rsidRPr="00C10676">
        <w:lastRenderedPageBreak/>
        <w:t>“</w:t>
      </w:r>
      <w:r w:rsidRPr="00C10676">
        <w:t>两客</w:t>
      </w:r>
      <w:proofErr w:type="gramStart"/>
      <w:r w:rsidRPr="00C10676">
        <w:t>一</w:t>
      </w:r>
      <w:proofErr w:type="gramEnd"/>
      <w:r w:rsidRPr="00C10676">
        <w:t>危</w:t>
      </w:r>
      <w:r w:rsidRPr="00C10676">
        <w:t>”</w:t>
      </w:r>
      <w:r w:rsidRPr="00C10676">
        <w:t>船舶是否做到</w:t>
      </w:r>
      <w:r w:rsidRPr="00C10676">
        <w:t>“</w:t>
      </w:r>
      <w:r w:rsidRPr="00C10676">
        <w:t>船舶适航、船员适任</w:t>
      </w:r>
      <w:r w:rsidRPr="00C10676">
        <w:t>”</w:t>
      </w:r>
      <w:r w:rsidRPr="00C10676">
        <w:t>；企业对从业人员的安全教育培训是否按规定要求落实；危险源辨识与风险控制机制是否建立并落实，安全隐患排查治理机制是否建立并落实。</w:t>
      </w:r>
    </w:p>
    <w:p w:rsidR="00C10676" w:rsidRPr="00C10676" w:rsidRDefault="00C10676" w:rsidP="00C10676">
      <w:pPr>
        <w:spacing w:line="560" w:lineRule="exact"/>
        <w:ind w:firstLineChars="200" w:firstLine="641"/>
        <w:rPr>
          <w:b/>
        </w:rPr>
      </w:pPr>
      <w:r w:rsidRPr="00C10676">
        <w:rPr>
          <w:b/>
        </w:rPr>
        <w:t>责任单位：县航务处</w:t>
      </w:r>
    </w:p>
    <w:p w:rsidR="00C10676" w:rsidRPr="00C10676" w:rsidRDefault="00C10676" w:rsidP="00C10676">
      <w:pPr>
        <w:spacing w:line="560" w:lineRule="exact"/>
        <w:ind w:firstLineChars="200" w:firstLine="641"/>
      </w:pPr>
      <w:r w:rsidRPr="00C10676">
        <w:rPr>
          <w:b/>
        </w:rPr>
        <w:t>公路安全：</w:t>
      </w:r>
      <w:r w:rsidRPr="00C10676">
        <w:t>重点检查临水临崖、桥梁、连续下坡、急弯陡坡、路口等部位的交通安全设施是否符合相关行业标准要求；水毁路段恢复和病危桥整治工作任务完成情况；路政部门开展货车超限超载专项治理工作，</w:t>
      </w:r>
      <w:r w:rsidRPr="00C10676">
        <w:rPr>
          <w:bCs/>
          <w:szCs w:val="32"/>
        </w:rPr>
        <w:t>严格规范执法，从严查处和打击冲闯公路站点等违法行为，涉及犯罪的，移送司法机关依法追究刑事责任</w:t>
      </w:r>
      <w:r w:rsidRPr="00C10676">
        <w:t>。</w:t>
      </w:r>
    </w:p>
    <w:p w:rsidR="00C10676" w:rsidRPr="00C10676" w:rsidRDefault="00C10676" w:rsidP="00C10676">
      <w:pPr>
        <w:spacing w:line="560" w:lineRule="exact"/>
        <w:ind w:firstLineChars="200" w:firstLine="641"/>
        <w:rPr>
          <w:b/>
        </w:rPr>
      </w:pPr>
      <w:r w:rsidRPr="00C10676">
        <w:rPr>
          <w:b/>
        </w:rPr>
        <w:t>责任单位：县路政大队、县养护段</w:t>
      </w:r>
    </w:p>
    <w:p w:rsidR="00C10676" w:rsidRPr="00C10676" w:rsidRDefault="00C10676" w:rsidP="00C10676">
      <w:pPr>
        <w:spacing w:line="560" w:lineRule="exact"/>
        <w:ind w:firstLineChars="200" w:firstLine="641"/>
      </w:pPr>
      <w:r w:rsidRPr="00C10676">
        <w:rPr>
          <w:b/>
        </w:rPr>
        <w:t>工程建设安全：</w:t>
      </w:r>
      <w:r w:rsidRPr="00C10676">
        <w:t>工程建设单位是否深入开展</w:t>
      </w:r>
      <w:r w:rsidRPr="00C10676">
        <w:t>“</w:t>
      </w:r>
      <w:r w:rsidRPr="00C10676">
        <w:t>平安工地</w:t>
      </w:r>
      <w:r w:rsidRPr="00C10676">
        <w:t>”</w:t>
      </w:r>
      <w:r w:rsidRPr="00C10676">
        <w:t>建设；施工单位安全生产和安全管理责任、制度是否落实到位；施工现场的安全管理是否到位；安全隐患排查是否全覆盖、安全隐患治理</w:t>
      </w:r>
      <w:r w:rsidRPr="00C10676">
        <w:t>“</w:t>
      </w:r>
      <w:r w:rsidRPr="00C10676">
        <w:t>五落实</w:t>
      </w:r>
      <w:r w:rsidRPr="00C10676">
        <w:t>”</w:t>
      </w:r>
      <w:r w:rsidRPr="00C10676">
        <w:t>和重大安全隐患挂牌督办、跟踪整改、销号等规定是否落实到位；是否结合冬季特点，制定了防范火灾等重大安全生产事故发生的具体措施。</w:t>
      </w:r>
    </w:p>
    <w:p w:rsidR="00C10676" w:rsidRPr="00C10676" w:rsidRDefault="00C10676" w:rsidP="00C10676">
      <w:pPr>
        <w:spacing w:line="560" w:lineRule="exact"/>
        <w:ind w:firstLineChars="200" w:firstLine="641"/>
        <w:rPr>
          <w:b/>
        </w:rPr>
      </w:pPr>
      <w:r w:rsidRPr="00C10676">
        <w:rPr>
          <w:b/>
        </w:rPr>
        <w:t>责任单位：县工程安全质量中心、局工程股</w:t>
      </w:r>
    </w:p>
    <w:p w:rsidR="00C10676" w:rsidRPr="00C10676" w:rsidRDefault="00C10676" w:rsidP="00C10676">
      <w:pPr>
        <w:spacing w:line="560" w:lineRule="exact"/>
        <w:ind w:firstLineChars="200" w:firstLine="640"/>
        <w:rPr>
          <w:rFonts w:eastAsia="黑体"/>
          <w:szCs w:val="32"/>
        </w:rPr>
      </w:pPr>
      <w:r w:rsidRPr="00C10676">
        <w:rPr>
          <w:rFonts w:eastAsia="黑体" w:hAnsi="黑体"/>
          <w:szCs w:val="32"/>
        </w:rPr>
        <w:t>三、时间安排</w:t>
      </w:r>
    </w:p>
    <w:p w:rsidR="00C10676" w:rsidRPr="00C10676" w:rsidRDefault="00C10676" w:rsidP="00C10676">
      <w:pPr>
        <w:spacing w:line="560" w:lineRule="exact"/>
        <w:ind w:firstLineChars="200" w:firstLine="640"/>
        <w:rPr>
          <w:rFonts w:eastAsia="仿宋"/>
          <w:szCs w:val="32"/>
        </w:rPr>
      </w:pPr>
      <w:r w:rsidRPr="00C10676">
        <w:rPr>
          <w:rFonts w:eastAsia="仿宋"/>
          <w:szCs w:val="32"/>
        </w:rPr>
        <w:t>即日起至</w:t>
      </w:r>
      <w:r w:rsidRPr="00C10676">
        <w:rPr>
          <w:rFonts w:eastAsia="仿宋"/>
          <w:szCs w:val="32"/>
        </w:rPr>
        <w:t>2019</w:t>
      </w:r>
      <w:r w:rsidRPr="00C10676">
        <w:rPr>
          <w:rFonts w:eastAsia="仿宋"/>
          <w:szCs w:val="32"/>
        </w:rPr>
        <w:t>年</w:t>
      </w:r>
      <w:r w:rsidRPr="00C10676">
        <w:rPr>
          <w:rFonts w:eastAsia="仿宋"/>
          <w:szCs w:val="32"/>
        </w:rPr>
        <w:t>3</w:t>
      </w:r>
      <w:r w:rsidRPr="00C10676">
        <w:rPr>
          <w:rFonts w:eastAsia="仿宋"/>
          <w:szCs w:val="32"/>
        </w:rPr>
        <w:t>月底，分为三个阶段。</w:t>
      </w:r>
    </w:p>
    <w:p w:rsidR="00C10676" w:rsidRPr="00C10676" w:rsidRDefault="00C10676" w:rsidP="00C10676">
      <w:pPr>
        <w:spacing w:line="560" w:lineRule="exact"/>
        <w:ind w:firstLineChars="200" w:firstLine="641"/>
        <w:rPr>
          <w:b/>
          <w:szCs w:val="32"/>
        </w:rPr>
      </w:pPr>
      <w:r w:rsidRPr="00C10676">
        <w:rPr>
          <w:b/>
          <w:szCs w:val="32"/>
        </w:rPr>
        <w:t>第一阶段（即日起至</w:t>
      </w:r>
      <w:r w:rsidRPr="00C10676">
        <w:rPr>
          <w:b/>
          <w:szCs w:val="32"/>
        </w:rPr>
        <w:t>2019</w:t>
      </w:r>
      <w:r w:rsidRPr="00C10676">
        <w:rPr>
          <w:b/>
          <w:szCs w:val="32"/>
        </w:rPr>
        <w:t>年</w:t>
      </w:r>
      <w:r w:rsidRPr="00C10676">
        <w:rPr>
          <w:b/>
          <w:szCs w:val="32"/>
        </w:rPr>
        <w:t>1</w:t>
      </w:r>
      <w:r w:rsidRPr="00C10676">
        <w:rPr>
          <w:b/>
          <w:szCs w:val="32"/>
        </w:rPr>
        <w:t>月</w:t>
      </w:r>
      <w:r w:rsidRPr="00C10676">
        <w:rPr>
          <w:b/>
          <w:szCs w:val="32"/>
        </w:rPr>
        <w:t>16</w:t>
      </w:r>
      <w:r w:rsidRPr="00C10676">
        <w:rPr>
          <w:b/>
          <w:szCs w:val="32"/>
        </w:rPr>
        <w:t>日）</w:t>
      </w:r>
    </w:p>
    <w:p w:rsidR="00C10676" w:rsidRPr="00C10676" w:rsidRDefault="00C10676" w:rsidP="00C10676">
      <w:pPr>
        <w:spacing w:line="560" w:lineRule="exact"/>
        <w:ind w:firstLineChars="200" w:firstLine="640"/>
        <w:rPr>
          <w:szCs w:val="32"/>
        </w:rPr>
      </w:pPr>
      <w:r w:rsidRPr="00C10676">
        <w:rPr>
          <w:szCs w:val="32"/>
        </w:rPr>
        <w:t>各单位要结合实际制定具体实施方案，明确专项整治的主要任务、重点内容和工作要求，落实责任、细化措施，层</w:t>
      </w:r>
      <w:r w:rsidRPr="00C10676">
        <w:rPr>
          <w:szCs w:val="32"/>
        </w:rPr>
        <w:lastRenderedPageBreak/>
        <w:t>层动员部署，广泛宣传发动。</w:t>
      </w:r>
    </w:p>
    <w:p w:rsidR="00C10676" w:rsidRPr="00C10676" w:rsidRDefault="00C10676" w:rsidP="00C10676">
      <w:pPr>
        <w:spacing w:line="560" w:lineRule="exact"/>
        <w:ind w:firstLineChars="200" w:firstLine="641"/>
        <w:rPr>
          <w:b/>
          <w:szCs w:val="32"/>
        </w:rPr>
      </w:pPr>
      <w:r w:rsidRPr="00C10676">
        <w:rPr>
          <w:b/>
          <w:szCs w:val="32"/>
        </w:rPr>
        <w:t>第二阶段（</w:t>
      </w:r>
      <w:r w:rsidRPr="00C10676">
        <w:rPr>
          <w:b/>
          <w:szCs w:val="32"/>
        </w:rPr>
        <w:t>2019</w:t>
      </w:r>
      <w:r w:rsidRPr="00C10676">
        <w:rPr>
          <w:b/>
          <w:szCs w:val="32"/>
        </w:rPr>
        <w:t>年</w:t>
      </w:r>
      <w:r w:rsidRPr="00C10676">
        <w:rPr>
          <w:b/>
          <w:szCs w:val="32"/>
        </w:rPr>
        <w:t>1</w:t>
      </w:r>
      <w:r w:rsidRPr="00C10676">
        <w:rPr>
          <w:b/>
          <w:szCs w:val="32"/>
        </w:rPr>
        <w:t>月</w:t>
      </w:r>
      <w:r w:rsidRPr="00C10676">
        <w:rPr>
          <w:b/>
          <w:szCs w:val="32"/>
        </w:rPr>
        <w:t>17</w:t>
      </w:r>
      <w:r w:rsidRPr="00C10676">
        <w:rPr>
          <w:b/>
          <w:szCs w:val="32"/>
        </w:rPr>
        <w:t>日至</w:t>
      </w:r>
      <w:r w:rsidRPr="00C10676">
        <w:rPr>
          <w:b/>
          <w:szCs w:val="32"/>
        </w:rPr>
        <w:t>2019</w:t>
      </w:r>
      <w:r w:rsidRPr="00C10676">
        <w:rPr>
          <w:b/>
          <w:szCs w:val="32"/>
        </w:rPr>
        <w:t>年</w:t>
      </w:r>
      <w:r w:rsidRPr="00C10676">
        <w:rPr>
          <w:b/>
          <w:szCs w:val="32"/>
        </w:rPr>
        <w:t>3</w:t>
      </w:r>
      <w:r w:rsidRPr="00C10676">
        <w:rPr>
          <w:b/>
          <w:szCs w:val="32"/>
        </w:rPr>
        <w:t>月</w:t>
      </w:r>
      <w:r w:rsidRPr="00C10676">
        <w:rPr>
          <w:b/>
          <w:szCs w:val="32"/>
        </w:rPr>
        <w:t>10</w:t>
      </w:r>
      <w:r w:rsidRPr="00C10676">
        <w:rPr>
          <w:b/>
          <w:szCs w:val="32"/>
        </w:rPr>
        <w:t>日）</w:t>
      </w:r>
    </w:p>
    <w:p w:rsidR="00C10676" w:rsidRPr="00C10676" w:rsidRDefault="00C10676" w:rsidP="00C10676">
      <w:pPr>
        <w:spacing w:line="560" w:lineRule="exact"/>
        <w:ind w:firstLineChars="200" w:firstLine="640"/>
        <w:rPr>
          <w:rFonts w:eastAsia="仿宋"/>
          <w:szCs w:val="32"/>
        </w:rPr>
      </w:pPr>
      <w:r w:rsidRPr="00C10676">
        <w:rPr>
          <w:szCs w:val="32"/>
        </w:rPr>
        <w:t>全面推进专项治理工作，企业开展自查自改自报；各</w:t>
      </w:r>
      <w:r w:rsidRPr="00C10676">
        <w:rPr>
          <w:rFonts w:eastAsia="仿宋"/>
          <w:szCs w:val="32"/>
        </w:rPr>
        <w:t>单位、股室组织开展检查督查，加大执法力度，督促问题隐患整改，定期上报工作情况。</w:t>
      </w:r>
    </w:p>
    <w:p w:rsidR="00C10676" w:rsidRPr="00C10676" w:rsidRDefault="00C10676" w:rsidP="00C10676">
      <w:pPr>
        <w:spacing w:line="560" w:lineRule="exact"/>
        <w:ind w:firstLineChars="200" w:firstLine="641"/>
        <w:rPr>
          <w:b/>
          <w:szCs w:val="32"/>
        </w:rPr>
      </w:pPr>
      <w:r w:rsidRPr="00C10676">
        <w:rPr>
          <w:b/>
          <w:szCs w:val="32"/>
        </w:rPr>
        <w:t>第三阶段（</w:t>
      </w:r>
      <w:r w:rsidRPr="00C10676">
        <w:rPr>
          <w:b/>
          <w:szCs w:val="32"/>
        </w:rPr>
        <w:t>2019</w:t>
      </w:r>
      <w:r w:rsidRPr="00C10676">
        <w:rPr>
          <w:b/>
          <w:szCs w:val="32"/>
        </w:rPr>
        <w:t>年</w:t>
      </w:r>
      <w:r w:rsidRPr="00C10676">
        <w:rPr>
          <w:b/>
          <w:szCs w:val="32"/>
        </w:rPr>
        <w:t>3</w:t>
      </w:r>
      <w:r w:rsidRPr="00C10676">
        <w:rPr>
          <w:b/>
          <w:szCs w:val="32"/>
        </w:rPr>
        <w:t>月</w:t>
      </w:r>
      <w:r w:rsidRPr="00C10676">
        <w:rPr>
          <w:b/>
          <w:szCs w:val="32"/>
        </w:rPr>
        <w:t>11</w:t>
      </w:r>
      <w:r w:rsidRPr="00C10676">
        <w:rPr>
          <w:b/>
          <w:szCs w:val="32"/>
        </w:rPr>
        <w:t>日至</w:t>
      </w:r>
      <w:r w:rsidRPr="00C10676">
        <w:rPr>
          <w:b/>
          <w:szCs w:val="32"/>
        </w:rPr>
        <w:t>2019</w:t>
      </w:r>
      <w:r w:rsidRPr="00C10676">
        <w:rPr>
          <w:b/>
          <w:szCs w:val="32"/>
        </w:rPr>
        <w:t>年</w:t>
      </w:r>
      <w:r w:rsidRPr="00C10676">
        <w:rPr>
          <w:b/>
          <w:szCs w:val="32"/>
        </w:rPr>
        <w:t>3</w:t>
      </w:r>
      <w:r w:rsidRPr="00C10676">
        <w:rPr>
          <w:b/>
          <w:szCs w:val="32"/>
        </w:rPr>
        <w:t>月底）</w:t>
      </w:r>
    </w:p>
    <w:p w:rsidR="00C10676" w:rsidRPr="00C10676" w:rsidRDefault="00C10676" w:rsidP="00C10676">
      <w:pPr>
        <w:spacing w:line="560" w:lineRule="exact"/>
        <w:ind w:firstLineChars="200" w:firstLine="640"/>
        <w:rPr>
          <w:rFonts w:eastAsia="仿宋"/>
          <w:szCs w:val="32"/>
        </w:rPr>
      </w:pPr>
      <w:r w:rsidRPr="00C10676">
        <w:rPr>
          <w:rFonts w:eastAsia="仿宋"/>
          <w:szCs w:val="32"/>
        </w:rPr>
        <w:t>组织开展</w:t>
      </w:r>
      <w:r w:rsidRPr="00C10676">
        <w:rPr>
          <w:rFonts w:eastAsia="仿宋"/>
          <w:szCs w:val="32"/>
        </w:rPr>
        <w:t>“</w:t>
      </w:r>
      <w:r w:rsidRPr="00C10676">
        <w:rPr>
          <w:rFonts w:eastAsia="仿宋"/>
          <w:szCs w:val="32"/>
        </w:rPr>
        <w:t>回头看</w:t>
      </w:r>
      <w:r w:rsidRPr="00C10676">
        <w:rPr>
          <w:rFonts w:eastAsia="仿宋"/>
          <w:szCs w:val="32"/>
        </w:rPr>
        <w:t>”</w:t>
      </w:r>
      <w:r w:rsidRPr="00C10676">
        <w:rPr>
          <w:rFonts w:eastAsia="仿宋"/>
          <w:szCs w:val="32"/>
        </w:rPr>
        <w:t>，确保检查发现的问题隐患整改到位；通报工作情况，形成工作总结材料并上报。</w:t>
      </w:r>
    </w:p>
    <w:p w:rsidR="00C10676" w:rsidRPr="00C10676" w:rsidRDefault="00C10676" w:rsidP="00C10676">
      <w:pPr>
        <w:spacing w:line="560" w:lineRule="exact"/>
        <w:ind w:firstLineChars="200" w:firstLine="640"/>
        <w:rPr>
          <w:rFonts w:eastAsia="黑体"/>
          <w:szCs w:val="32"/>
        </w:rPr>
      </w:pPr>
      <w:r w:rsidRPr="00C10676">
        <w:rPr>
          <w:rFonts w:eastAsia="黑体" w:hAnsi="黑体"/>
          <w:szCs w:val="32"/>
        </w:rPr>
        <w:t>四、工作要求</w:t>
      </w:r>
    </w:p>
    <w:p w:rsidR="00C10676" w:rsidRPr="00C10676" w:rsidRDefault="00C10676" w:rsidP="00C10676">
      <w:pPr>
        <w:spacing w:line="560" w:lineRule="exact"/>
        <w:ind w:firstLineChars="200" w:firstLine="643"/>
        <w:rPr>
          <w:rFonts w:eastAsia="仿宋"/>
          <w:szCs w:val="32"/>
        </w:rPr>
      </w:pPr>
      <w:r w:rsidRPr="00C10676">
        <w:rPr>
          <w:rFonts w:eastAsia="楷体_GB2312"/>
          <w:b/>
          <w:szCs w:val="32"/>
        </w:rPr>
        <w:t>（一）提高认识，落实责任。</w:t>
      </w:r>
      <w:r w:rsidRPr="00C10676">
        <w:rPr>
          <w:rFonts w:eastAsia="仿宋"/>
          <w:szCs w:val="32"/>
        </w:rPr>
        <w:t>要进一步增强安全生产</w:t>
      </w:r>
      <w:r w:rsidRPr="00C10676">
        <w:rPr>
          <w:rFonts w:eastAsia="仿宋"/>
          <w:szCs w:val="32"/>
        </w:rPr>
        <w:t>“</w:t>
      </w:r>
      <w:r w:rsidRPr="00C10676">
        <w:rPr>
          <w:rFonts w:eastAsia="仿宋"/>
          <w:szCs w:val="32"/>
        </w:rPr>
        <w:t>红线</w:t>
      </w:r>
      <w:r w:rsidRPr="00C10676">
        <w:rPr>
          <w:rFonts w:eastAsia="仿宋"/>
          <w:szCs w:val="32"/>
        </w:rPr>
        <w:t>”</w:t>
      </w:r>
      <w:r w:rsidRPr="00C10676">
        <w:rPr>
          <w:rFonts w:eastAsia="仿宋"/>
          <w:szCs w:val="32"/>
        </w:rPr>
        <w:t>意识，增强做好岁末年初安全生产工作的紧迫感和责任感，督促企业落实安全生产主体责任，扎实推进各项安全生产工作，确保安全生产的各项措施和要求真正落到实处。</w:t>
      </w:r>
    </w:p>
    <w:p w:rsidR="00C10676" w:rsidRPr="00C10676" w:rsidRDefault="00C10676" w:rsidP="00C10676">
      <w:pPr>
        <w:spacing w:line="560" w:lineRule="exact"/>
        <w:ind w:firstLineChars="200" w:firstLine="643"/>
        <w:rPr>
          <w:rFonts w:eastAsia="仿宋"/>
          <w:szCs w:val="32"/>
        </w:rPr>
      </w:pPr>
      <w:r w:rsidRPr="00C10676">
        <w:rPr>
          <w:rFonts w:eastAsia="楷体_GB2312"/>
          <w:b/>
          <w:szCs w:val="32"/>
        </w:rPr>
        <w:t>（二）宣传发动，营造氛围。</w:t>
      </w:r>
      <w:r w:rsidRPr="00C10676">
        <w:rPr>
          <w:rFonts w:eastAsia="仿宋"/>
          <w:szCs w:val="32"/>
        </w:rPr>
        <w:t>要通过网络、短信、微信、</w:t>
      </w:r>
      <w:proofErr w:type="gramStart"/>
      <w:r w:rsidRPr="00C10676">
        <w:rPr>
          <w:rFonts w:eastAsia="仿宋"/>
          <w:szCs w:val="32"/>
        </w:rPr>
        <w:t>微博等</w:t>
      </w:r>
      <w:proofErr w:type="gramEnd"/>
      <w:r w:rsidRPr="00C10676">
        <w:rPr>
          <w:rFonts w:eastAsia="仿宋"/>
          <w:szCs w:val="32"/>
        </w:rPr>
        <w:t>媒体，采取群众喜闻乐见的形式，广泛宣传安全生产知识。要大力宣传冬春两季安全用电、动火以及安全乘车、乘船、乘机和其他道路交通安全知识，提升人民群众安全意识。要及时向社会曝光典型安全生产违法违规行为和重大安全隐患，充分发挥社会和舆论监督作用。</w:t>
      </w:r>
    </w:p>
    <w:p w:rsidR="00C10676" w:rsidRPr="00C10676" w:rsidRDefault="00C10676" w:rsidP="00C10676">
      <w:pPr>
        <w:spacing w:line="560" w:lineRule="exact"/>
        <w:ind w:firstLineChars="200" w:firstLine="643"/>
        <w:rPr>
          <w:rFonts w:eastAsia="仿宋"/>
          <w:szCs w:val="32"/>
        </w:rPr>
      </w:pPr>
      <w:r w:rsidRPr="00C10676">
        <w:rPr>
          <w:rFonts w:eastAsia="楷体_GB2312"/>
          <w:b/>
          <w:szCs w:val="32"/>
        </w:rPr>
        <w:t>（三）加强检查，严格执法。</w:t>
      </w:r>
      <w:r w:rsidRPr="00C10676">
        <w:rPr>
          <w:rFonts w:eastAsia="仿宋"/>
          <w:szCs w:val="32"/>
        </w:rPr>
        <w:t>要采取明查暗访、突击检查等方式，加大执法力度，对存在严重违法违规行为和重大安全隐患的法人企业要严格落实停产整顿、上限处罚、关闭取缔和严厉追责</w:t>
      </w:r>
      <w:r w:rsidRPr="00C10676">
        <w:rPr>
          <w:rFonts w:eastAsia="仿宋"/>
          <w:szCs w:val="32"/>
        </w:rPr>
        <w:t>“</w:t>
      </w:r>
      <w:r w:rsidRPr="00C10676">
        <w:rPr>
          <w:rFonts w:eastAsia="仿宋"/>
          <w:szCs w:val="32"/>
        </w:rPr>
        <w:t>四个一律</w:t>
      </w:r>
      <w:r w:rsidRPr="00C10676">
        <w:rPr>
          <w:rFonts w:eastAsia="仿宋"/>
          <w:szCs w:val="32"/>
        </w:rPr>
        <w:t>”</w:t>
      </w:r>
      <w:r w:rsidRPr="00C10676">
        <w:rPr>
          <w:rFonts w:eastAsia="仿宋"/>
          <w:szCs w:val="32"/>
        </w:rPr>
        <w:t>措施。要严格企业春节后复产复工监管执法，严厉打击未经验收或验收不合格擅自复产复工</w:t>
      </w:r>
      <w:r w:rsidRPr="00C10676">
        <w:rPr>
          <w:rFonts w:eastAsia="仿宋"/>
          <w:szCs w:val="32"/>
        </w:rPr>
        <w:lastRenderedPageBreak/>
        <w:t>行为。要严格落实安全生产失信行为联合惩戒机制和</w:t>
      </w:r>
      <w:r w:rsidRPr="00C10676">
        <w:rPr>
          <w:rFonts w:eastAsia="仿宋"/>
          <w:szCs w:val="32"/>
        </w:rPr>
        <w:t>“</w:t>
      </w:r>
      <w:r w:rsidRPr="00C10676">
        <w:rPr>
          <w:rFonts w:eastAsia="仿宋"/>
          <w:szCs w:val="32"/>
        </w:rPr>
        <w:t>黑名单</w:t>
      </w:r>
      <w:r w:rsidRPr="00C10676">
        <w:rPr>
          <w:rFonts w:eastAsia="仿宋"/>
          <w:szCs w:val="32"/>
        </w:rPr>
        <w:t>”</w:t>
      </w:r>
      <w:r w:rsidRPr="00C10676">
        <w:rPr>
          <w:rFonts w:eastAsia="仿宋"/>
          <w:szCs w:val="32"/>
        </w:rPr>
        <w:t>管理制度，对失信生产经营单位及其有关人员实施有效惩戒。对发生的生产安全事故，要按照</w:t>
      </w:r>
      <w:r w:rsidRPr="00C10676">
        <w:rPr>
          <w:rFonts w:eastAsia="仿宋"/>
          <w:szCs w:val="32"/>
        </w:rPr>
        <w:t>“</w:t>
      </w:r>
      <w:r w:rsidRPr="00C10676">
        <w:rPr>
          <w:rFonts w:eastAsia="仿宋"/>
          <w:szCs w:val="32"/>
        </w:rPr>
        <w:t>四不放过</w:t>
      </w:r>
      <w:r w:rsidRPr="00C10676">
        <w:rPr>
          <w:rFonts w:eastAsia="仿宋"/>
          <w:szCs w:val="32"/>
        </w:rPr>
        <w:t>”</w:t>
      </w:r>
      <w:r w:rsidRPr="00C10676">
        <w:rPr>
          <w:rFonts w:eastAsia="仿宋"/>
          <w:szCs w:val="32"/>
        </w:rPr>
        <w:t>原则，依法实行上限处罚。要严厉打击瞒报谎报行为，严肃查处事故背后的失职渎职、违法违纪行为，构成犯罪的，要及时移送司法机关依法追究刑事责任。</w:t>
      </w:r>
    </w:p>
    <w:p w:rsidR="00C10676" w:rsidRPr="00C10676" w:rsidRDefault="00C10676" w:rsidP="00C10676">
      <w:pPr>
        <w:spacing w:line="560" w:lineRule="exact"/>
        <w:ind w:firstLineChars="200" w:firstLine="643"/>
        <w:rPr>
          <w:rFonts w:eastAsia="仿宋"/>
          <w:szCs w:val="32"/>
        </w:rPr>
      </w:pPr>
      <w:r w:rsidRPr="00C10676">
        <w:rPr>
          <w:rFonts w:eastAsia="楷体_GB2312"/>
          <w:b/>
          <w:szCs w:val="32"/>
        </w:rPr>
        <w:t>（四）强化预警，加强值守。</w:t>
      </w:r>
      <w:r w:rsidRPr="00C10676">
        <w:rPr>
          <w:rFonts w:eastAsia="仿宋"/>
          <w:szCs w:val="32"/>
        </w:rPr>
        <w:t>各单位要在春节前，由领导带队开展节前安全检查，发现问题隐患，及时督促落实整改。要严格执行领导带班和</w:t>
      </w:r>
      <w:r w:rsidRPr="00C10676">
        <w:rPr>
          <w:rFonts w:eastAsia="仿宋"/>
          <w:szCs w:val="32"/>
        </w:rPr>
        <w:t>24</w:t>
      </w:r>
      <w:r w:rsidRPr="00C10676">
        <w:rPr>
          <w:rFonts w:eastAsia="仿宋"/>
          <w:szCs w:val="32"/>
        </w:rPr>
        <w:t>小时专人值班制度，切实做到值班电话</w:t>
      </w:r>
      <w:r w:rsidRPr="00C10676">
        <w:rPr>
          <w:rFonts w:eastAsia="仿宋"/>
          <w:szCs w:val="32"/>
        </w:rPr>
        <w:t>“</w:t>
      </w:r>
      <w:r w:rsidRPr="00C10676">
        <w:rPr>
          <w:rFonts w:eastAsia="仿宋"/>
          <w:szCs w:val="32"/>
        </w:rPr>
        <w:t>随响随接、随接随办、随办随记</w:t>
      </w:r>
      <w:r w:rsidRPr="00C10676">
        <w:rPr>
          <w:rFonts w:eastAsia="仿宋"/>
          <w:szCs w:val="32"/>
        </w:rPr>
        <w:t>”</w:t>
      </w:r>
      <w:r w:rsidRPr="00C10676">
        <w:rPr>
          <w:rFonts w:eastAsia="仿宋"/>
          <w:szCs w:val="32"/>
        </w:rPr>
        <w:t>。急救援队伍要时刻处于应急状态，确保发生险情或事故在第一时间响应、第一时间应对处置，实施及时、科学、有效的救援，最大限度减少人员伤亡和财产损失，确保社会安全稳定。</w:t>
      </w:r>
    </w:p>
    <w:p w:rsidR="00C10676" w:rsidRPr="00C10676" w:rsidRDefault="00C10676" w:rsidP="00C10676">
      <w:pPr>
        <w:spacing w:line="560" w:lineRule="exact"/>
        <w:ind w:firstLineChars="200" w:firstLine="643"/>
        <w:rPr>
          <w:rFonts w:eastAsia="仿宋"/>
          <w:szCs w:val="32"/>
        </w:rPr>
      </w:pPr>
      <w:r w:rsidRPr="00C10676">
        <w:rPr>
          <w:rFonts w:eastAsia="楷体_GB2312"/>
          <w:b/>
          <w:szCs w:val="32"/>
        </w:rPr>
        <w:t>（五）强化部署，加强领导。</w:t>
      </w:r>
      <w:r w:rsidRPr="00C10676">
        <w:rPr>
          <w:rFonts w:eastAsia="仿宋"/>
          <w:szCs w:val="32"/>
        </w:rPr>
        <w:t>县交通局成立以局长邓基</w:t>
      </w:r>
      <w:proofErr w:type="gramStart"/>
      <w:r w:rsidRPr="00C10676">
        <w:rPr>
          <w:rFonts w:eastAsia="仿宋"/>
          <w:szCs w:val="32"/>
        </w:rPr>
        <w:t>祥</w:t>
      </w:r>
      <w:proofErr w:type="gramEnd"/>
      <w:r w:rsidRPr="00C10676">
        <w:rPr>
          <w:rFonts w:eastAsia="仿宋"/>
          <w:szCs w:val="32"/>
        </w:rPr>
        <w:t>为组长，各分管领导为副组长，各单位及股室负责人为成员的领导小组，加强对岁末年初安全生产工作的领导。各单位要根据本通知要求，结合本部门实际，及时研究，专题部署落实，确保将各项安全生产的措施和要求落到实处，全力防范化解岁末年初的安全生产风险。</w:t>
      </w:r>
    </w:p>
    <w:p w:rsidR="00C10676" w:rsidRPr="00C10676" w:rsidRDefault="00C10676" w:rsidP="00C10676">
      <w:pPr>
        <w:spacing w:line="560" w:lineRule="exact"/>
        <w:ind w:firstLineChars="200" w:firstLine="640"/>
        <w:rPr>
          <w:rFonts w:eastAsia="仿宋"/>
          <w:szCs w:val="32"/>
        </w:rPr>
      </w:pPr>
      <w:r w:rsidRPr="00C10676">
        <w:rPr>
          <w:rFonts w:eastAsia="仿宋"/>
          <w:szCs w:val="32"/>
        </w:rPr>
        <w:t>请各单位每月</w:t>
      </w:r>
      <w:r w:rsidRPr="00C10676">
        <w:rPr>
          <w:rFonts w:eastAsia="仿宋"/>
          <w:szCs w:val="32"/>
        </w:rPr>
        <w:t>19</w:t>
      </w:r>
      <w:r w:rsidRPr="00C10676">
        <w:rPr>
          <w:rFonts w:eastAsia="仿宋"/>
          <w:szCs w:val="32"/>
        </w:rPr>
        <w:t>日前将当月工作开展情况和统计表报局安办，</w:t>
      </w:r>
      <w:r w:rsidRPr="00C10676">
        <w:rPr>
          <w:rFonts w:eastAsia="仿宋"/>
          <w:szCs w:val="32"/>
        </w:rPr>
        <w:t>2019</w:t>
      </w:r>
      <w:r w:rsidRPr="00C10676">
        <w:rPr>
          <w:rFonts w:eastAsia="仿宋"/>
          <w:szCs w:val="32"/>
        </w:rPr>
        <w:t>年</w:t>
      </w:r>
      <w:r w:rsidRPr="00C10676">
        <w:rPr>
          <w:rFonts w:eastAsia="仿宋"/>
          <w:szCs w:val="32"/>
        </w:rPr>
        <w:t>3</w:t>
      </w:r>
      <w:r w:rsidRPr="00C10676">
        <w:rPr>
          <w:rFonts w:eastAsia="仿宋"/>
          <w:szCs w:val="32"/>
        </w:rPr>
        <w:t>月</w:t>
      </w:r>
      <w:r w:rsidRPr="00C10676">
        <w:rPr>
          <w:rFonts w:eastAsia="仿宋"/>
          <w:szCs w:val="32"/>
        </w:rPr>
        <w:t>19</w:t>
      </w:r>
      <w:r w:rsidRPr="00C10676">
        <w:rPr>
          <w:rFonts w:eastAsia="仿宋"/>
          <w:szCs w:val="32"/>
        </w:rPr>
        <w:t>日前将工作总结报局安办汇总上报。</w:t>
      </w:r>
    </w:p>
    <w:p w:rsidR="00C10676" w:rsidRPr="00C10676" w:rsidRDefault="00C10676" w:rsidP="00C10676">
      <w:pPr>
        <w:spacing w:line="560" w:lineRule="exact"/>
        <w:ind w:firstLineChars="200" w:firstLine="640"/>
        <w:rPr>
          <w:rFonts w:eastAsia="仿宋"/>
          <w:szCs w:val="32"/>
        </w:rPr>
      </w:pPr>
      <w:r w:rsidRPr="00C10676">
        <w:rPr>
          <w:rFonts w:eastAsia="仿宋"/>
          <w:szCs w:val="32"/>
        </w:rPr>
        <w:t>联</w:t>
      </w:r>
      <w:r w:rsidRPr="00C10676">
        <w:rPr>
          <w:rFonts w:eastAsia="仿宋"/>
          <w:szCs w:val="32"/>
        </w:rPr>
        <w:t xml:space="preserve"> </w:t>
      </w:r>
      <w:r w:rsidRPr="00C10676">
        <w:rPr>
          <w:rFonts w:eastAsia="仿宋"/>
          <w:szCs w:val="32"/>
        </w:rPr>
        <w:t>系</w:t>
      </w:r>
      <w:r w:rsidRPr="00C10676">
        <w:rPr>
          <w:rFonts w:eastAsia="仿宋"/>
          <w:szCs w:val="32"/>
        </w:rPr>
        <w:t xml:space="preserve"> </w:t>
      </w:r>
      <w:r w:rsidRPr="00C10676">
        <w:rPr>
          <w:rFonts w:eastAsia="仿宋"/>
          <w:szCs w:val="32"/>
        </w:rPr>
        <w:t>人：李凤</w:t>
      </w:r>
      <w:r w:rsidRPr="00C10676">
        <w:rPr>
          <w:rFonts w:eastAsia="仿宋"/>
          <w:szCs w:val="32"/>
        </w:rPr>
        <w:t xml:space="preserve">  </w:t>
      </w:r>
      <w:r w:rsidRPr="00C10676">
        <w:rPr>
          <w:rFonts w:eastAsia="仿宋"/>
          <w:szCs w:val="32"/>
        </w:rPr>
        <w:t>联系电话：</w:t>
      </w:r>
      <w:r w:rsidRPr="00C10676">
        <w:rPr>
          <w:rFonts w:eastAsia="仿宋"/>
          <w:szCs w:val="32"/>
        </w:rPr>
        <w:t>8192986</w:t>
      </w:r>
    </w:p>
    <w:p w:rsidR="00C10676" w:rsidRPr="00C10676" w:rsidRDefault="00C10676" w:rsidP="00C10676">
      <w:pPr>
        <w:spacing w:line="560" w:lineRule="exact"/>
        <w:ind w:firstLineChars="200" w:firstLine="640"/>
        <w:rPr>
          <w:rFonts w:eastAsia="仿宋"/>
          <w:szCs w:val="32"/>
        </w:rPr>
      </w:pPr>
      <w:r w:rsidRPr="00C10676">
        <w:rPr>
          <w:rFonts w:eastAsia="仿宋"/>
          <w:szCs w:val="32"/>
        </w:rPr>
        <w:t>电子邮箱：</w:t>
      </w:r>
      <w:hyperlink r:id="rId4" w:history="1">
        <w:r w:rsidRPr="00C10676">
          <w:rPr>
            <w:rStyle w:val="a3"/>
            <w:rFonts w:eastAsia="仿宋"/>
            <w:szCs w:val="32"/>
          </w:rPr>
          <w:t>LX8192986@126.com</w:t>
        </w:r>
      </w:hyperlink>
    </w:p>
    <w:p w:rsidR="007162FF" w:rsidRPr="00C10676" w:rsidRDefault="007162FF"/>
    <w:sectPr w:rsidR="007162FF" w:rsidRPr="00C10676" w:rsidSect="00716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676"/>
    <w:rsid w:val="007162FF"/>
    <w:rsid w:val="00C10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7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0676"/>
    <w:rPr>
      <w:color w:val="0000FF"/>
      <w:u w:val="single"/>
    </w:rPr>
  </w:style>
  <w:style w:type="paragraph" w:customStyle="1" w:styleId="a4">
    <w:name w:val="公文主体"/>
    <w:basedOn w:val="a"/>
    <w:link w:val="Char1"/>
    <w:qFormat/>
    <w:rsid w:val="00C10676"/>
    <w:pPr>
      <w:spacing w:line="580" w:lineRule="exact"/>
      <w:ind w:firstLineChars="200" w:firstLine="200"/>
    </w:pPr>
  </w:style>
  <w:style w:type="character" w:customStyle="1" w:styleId="Char1">
    <w:name w:val="公文主体 Char1"/>
    <w:link w:val="a4"/>
    <w:rsid w:val="00C10676"/>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X8192986@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415</Words>
  <Characters>2368</Characters>
  <Application>Microsoft Office Word</Application>
  <DocSecurity>0</DocSecurity>
  <Lines>19</Lines>
  <Paragraphs>5</Paragraphs>
  <ScaleCrop>false</ScaleCrop>
  <Company>Micorosoft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2019-01-22T02:52:00Z</dcterms:created>
  <dcterms:modified xsi:type="dcterms:W3CDTF">2019-01-22T02:56:00Z</dcterms:modified>
</cp:coreProperties>
</file>